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70"/>
        <w:gridCol w:w="943"/>
        <w:gridCol w:w="944"/>
        <w:gridCol w:w="944"/>
        <w:gridCol w:w="944"/>
        <w:gridCol w:w="944"/>
        <w:gridCol w:w="944"/>
        <w:gridCol w:w="944"/>
        <w:gridCol w:w="944"/>
        <w:gridCol w:w="946"/>
        <w:gridCol w:w="944"/>
        <w:gridCol w:w="944"/>
        <w:gridCol w:w="944"/>
      </w:tblGrid>
      <w:tr>
        <w:trPr>
          <w:trHeight w:val="435" w:hRule="atLeast"/>
        </w:trPr>
        <w:tc>
          <w:tcPr>
            <w:tcW w:w="134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rPr>
          <w:trHeight w:val="630" w:hRule="atLeast"/>
        </w:trPr>
        <w:tc>
          <w:tcPr>
            <w:tcW w:w="134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大标宋简体" w:hAnsi="宋体" w:eastAsia="方正大标宋简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Style w:val="10"/>
                <w:rFonts w:hint="eastAsia" w:ascii="方正大标宋简体" w:hAnsi="仿宋" w:eastAsia="方正大标宋简体" w:cs="仿宋_GB2312"/>
                <w:b/>
                <w:color w:val="000000"/>
                <w:sz w:val="44"/>
                <w:szCs w:val="44"/>
                <w:u w:val="none"/>
                <w:lang w:eastAsia="zh-CN"/>
              </w:rPr>
              <w:t>市安监局</w:t>
            </w:r>
            <w:r>
              <w:rPr>
                <w:rFonts w:hint="eastAsia" w:ascii="方正大标宋简体" w:hAnsi="宋体" w:eastAsia="方正大标宋简体" w:cs="宋体"/>
                <w:b/>
                <w:color w:val="000000"/>
                <w:kern w:val="0"/>
                <w:sz w:val="44"/>
                <w:szCs w:val="44"/>
              </w:rPr>
              <w:t>违反中央八项规定精神专项整治第一阶段情况统计表</w:t>
            </w:r>
          </w:p>
        </w:tc>
      </w:tr>
      <w:tr>
        <w:trPr>
          <w:trHeight w:val="186" w:hRule="atLeast"/>
        </w:trPr>
        <w:tc>
          <w:tcPr>
            <w:tcW w:w="13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各地各单位党委（党组）履职尽责情况（2016年至2018年6月）</w:t>
            </w:r>
          </w:p>
        </w:tc>
        <w:tc>
          <w:tcPr>
            <w:tcW w:w="548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2016年至2017年</w:t>
            </w:r>
          </w:p>
        </w:tc>
        <w:tc>
          <w:tcPr>
            <w:tcW w:w="566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2018年上半年</w:t>
            </w:r>
          </w:p>
        </w:tc>
        <w:tc>
          <w:tcPr>
            <w:tcW w:w="944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本项由各地各单位党委（党组）填报</w:t>
            </w:r>
          </w:p>
        </w:tc>
      </w:tr>
      <w:tr>
        <w:trPr>
          <w:trHeight w:val="575" w:hRule="atLeast"/>
        </w:trPr>
        <w:tc>
          <w:tcPr>
            <w:tcW w:w="1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专题研究部署（次）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开展专项监督检查（批次）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发现问题线索（件）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党纪政务处分（人数）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组织处理（人数）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通报曝光（人数）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专题研究部署（会议）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开展专项监督检查（批次）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发现问题线索（起）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党纪政务处分（人数）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组织处理（人数）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通报曝光（人数）</w:t>
            </w:r>
          </w:p>
        </w:tc>
        <w:tc>
          <w:tcPr>
            <w:tcW w:w="944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472" w:hRule="atLeast"/>
        </w:trPr>
        <w:tc>
          <w:tcPr>
            <w:tcW w:w="1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vMerge w:val="continue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90" w:hRule="atLeast"/>
        </w:trPr>
        <w:tc>
          <w:tcPr>
            <w:tcW w:w="13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各职能部门履职尽责情况（2016年至2018年6月）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建立配套制度（个）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开展专项检查（批次）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检查地市或单位（个）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发现问题线索（起）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督促相关单位查处（人）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向省纪委移交线索（件）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本项由人社、财政、审计、接待办、机关事务管理、外事部门填报</w:t>
            </w:r>
          </w:p>
        </w:tc>
      </w:tr>
      <w:tr>
        <w:trPr>
          <w:trHeight w:val="460" w:hRule="atLeast"/>
        </w:trPr>
        <w:tc>
          <w:tcPr>
            <w:tcW w:w="1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450" w:hRule="atLeast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中央巡视交办问题线索处理情况（截止8月30日）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交办问题线索（件）</w:t>
            </w:r>
          </w:p>
        </w:tc>
        <w:tc>
          <w:tcPr>
            <w:tcW w:w="47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办结情况</w:t>
            </w:r>
          </w:p>
        </w:tc>
        <w:tc>
          <w:tcPr>
            <w:tcW w:w="566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处理情况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本项由各级纪委</w:t>
            </w:r>
            <w:r>
              <w:rPr>
                <w:rFonts w:hint="eastAsia" w:ascii="仿宋" w:hAnsi="仿宋" w:eastAsia="仿宋" w:cs="宋体"/>
                <w:b/>
                <w:color w:val="000000"/>
                <w:spacing w:val="-20"/>
                <w:kern w:val="0"/>
                <w:sz w:val="18"/>
                <w:szCs w:val="18"/>
              </w:rPr>
              <w:t>（纪检组）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填报</w:t>
            </w:r>
          </w:p>
        </w:tc>
      </w:tr>
      <w:tr>
        <w:trPr>
          <w:trHeight w:val="361" w:hRule="atLeast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总量（件）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其中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总量（人）</w:t>
            </w:r>
          </w:p>
        </w:tc>
        <w:tc>
          <w:tcPr>
            <w:tcW w:w="4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其中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608" w:hRule="atLeast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直接了结（件）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经函询谈话了结（件）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经初步核实了结（件）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立案调查（件）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党纪政纪处分（人）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组织处理（人）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追究主体责任（人）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追究监督责任（人）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“一案双查”比率（%）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363" w:hRule="atLeast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410" w:hRule="atLeast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各地各单位组织自查情况（8月20日至9月10日）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成立检查组（个）</w:t>
            </w:r>
          </w:p>
        </w:tc>
        <w:tc>
          <w:tcPr>
            <w:tcW w:w="9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检查组成员（人）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开展监督检查（批次）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发现问题线索（件）</w:t>
            </w:r>
          </w:p>
        </w:tc>
        <w:tc>
          <w:tcPr>
            <w:tcW w:w="566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处理情况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本项由各地各单位党委（党组）填报</w:t>
            </w:r>
          </w:p>
        </w:tc>
      </w:tr>
      <w:tr>
        <w:trPr>
          <w:trHeight w:val="291" w:hRule="atLeast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总量（人）</w:t>
            </w:r>
          </w:p>
        </w:tc>
        <w:tc>
          <w:tcPr>
            <w:tcW w:w="47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其中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rPr>
          <w:trHeight w:val="728" w:hRule="atLeast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党纪政务处分（人）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组织处理（人）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追究主体责任（人）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追究监督责任（人）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“一案双查”比率（%）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</w:rPr>
      </w:pPr>
    </w:p>
    <w:p>
      <w:pPr>
        <w:widowControl/>
        <w:spacing w:line="500" w:lineRule="exact"/>
        <w:jc w:val="left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附件3</w:t>
      </w:r>
    </w:p>
    <w:p>
      <w:pPr>
        <w:widowControl/>
        <w:spacing w:line="500" w:lineRule="exact"/>
        <w:jc w:val="center"/>
        <w:rPr>
          <w:rFonts w:hint="eastAsia" w:ascii="方正大标宋简体" w:hAnsi="宋体" w:eastAsia="方正大标宋简体" w:cs="宋体"/>
          <w:b/>
          <w:color w:val="000000"/>
          <w:kern w:val="0"/>
          <w:sz w:val="36"/>
          <w:szCs w:val="36"/>
        </w:rPr>
      </w:pPr>
      <w:r>
        <w:rPr>
          <w:rStyle w:val="10"/>
          <w:rFonts w:hint="eastAsia" w:ascii="方正大标宋简体" w:hAnsi="仿宋" w:eastAsia="方正大标宋简体" w:cs="仿宋_GB2312"/>
          <w:b/>
          <w:color w:val="000000"/>
          <w:sz w:val="36"/>
          <w:szCs w:val="36"/>
          <w:u w:val="none"/>
          <w:lang w:eastAsia="zh-CN"/>
        </w:rPr>
        <w:t>市安监局</w:t>
      </w:r>
      <w:r>
        <w:rPr>
          <w:rFonts w:hint="eastAsia" w:ascii="方正大标宋简体" w:hAnsi="宋体" w:eastAsia="方正大标宋简体" w:cs="宋体"/>
          <w:b/>
          <w:color w:val="000000"/>
          <w:kern w:val="0"/>
          <w:sz w:val="36"/>
          <w:szCs w:val="36"/>
        </w:rPr>
        <w:t>违反中央八项规定精神专项整治第二阶段情况统计表</w:t>
      </w:r>
    </w:p>
    <w:p>
      <w:pPr>
        <w:widowControl/>
        <w:spacing w:line="300" w:lineRule="exact"/>
        <w:jc w:val="center"/>
        <w:rPr>
          <w:rFonts w:ascii="方正大标宋简体" w:hAnsi="宋体" w:eastAsia="方正大标宋简体" w:cs="宋体"/>
          <w:b/>
          <w:color w:val="000000"/>
          <w:kern w:val="0"/>
          <w:sz w:val="36"/>
          <w:szCs w:val="36"/>
        </w:rPr>
      </w:pPr>
    </w:p>
    <w:tbl>
      <w:tblPr>
        <w:tblW w:w="13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58"/>
        <w:gridCol w:w="852"/>
        <w:gridCol w:w="16"/>
        <w:gridCol w:w="837"/>
        <w:gridCol w:w="19"/>
        <w:gridCol w:w="973"/>
        <w:gridCol w:w="8"/>
        <w:gridCol w:w="842"/>
        <w:gridCol w:w="25"/>
        <w:gridCol w:w="954"/>
        <w:gridCol w:w="63"/>
        <w:gridCol w:w="809"/>
        <w:gridCol w:w="60"/>
        <w:gridCol w:w="880"/>
        <w:gridCol w:w="755"/>
        <w:gridCol w:w="44"/>
        <w:gridCol w:w="807"/>
        <w:gridCol w:w="850"/>
        <w:gridCol w:w="74"/>
        <w:gridCol w:w="921"/>
        <w:gridCol w:w="27"/>
        <w:gridCol w:w="831"/>
        <w:gridCol w:w="858"/>
        <w:gridCol w:w="1161"/>
      </w:tblGrid>
      <w:tr>
        <w:trPr>
          <w:trHeight w:val="1065" w:hRule="atLeast"/>
        </w:trPr>
        <w:tc>
          <w:tcPr>
            <w:tcW w:w="9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各职能部门监督检查情况（9月10日至10月10日）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成立检查组（个）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检查组成员（人）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开展专项检查（批次）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检查地市或单位（个）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发现问题线索（起）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督促相关单位查处（人）</w:t>
            </w:r>
          </w:p>
        </w:tc>
        <w:tc>
          <w:tcPr>
            <w:tcW w:w="9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向省纪委移交线索（件）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本项由人社、财政、审计、接待办、机关事务管理、外</w:t>
            </w:r>
            <w:r>
              <w:rPr>
                <w:rFonts w:hint="eastAsia" w:ascii="仿宋" w:hAnsi="仿宋" w:eastAsia="仿宋" w:cs="宋体"/>
                <w:b/>
                <w:color w:val="000000"/>
                <w:spacing w:val="-12"/>
                <w:kern w:val="0"/>
                <w:szCs w:val="21"/>
              </w:rPr>
              <w:t>事部门填报</w:t>
            </w:r>
          </w:p>
        </w:tc>
      </w:tr>
      <w:tr>
        <w:trPr>
          <w:trHeight w:val="750" w:hRule="atLeast"/>
        </w:trPr>
        <w:tc>
          <w:tcPr>
            <w:tcW w:w="9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rPr>
          <w:trHeight w:val="987" w:hRule="atLeast"/>
        </w:trPr>
        <w:tc>
          <w:tcPr>
            <w:tcW w:w="9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spacing w:val="-16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16"/>
                <w:kern w:val="0"/>
                <w:szCs w:val="21"/>
              </w:rPr>
              <w:t>各执纪监督室牵头开展监督检查情况（9月10日至10月10日）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成立检查组（个）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检查组成员（人）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开展监督检查（批次）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检查地市或单位（个）</w:t>
            </w:r>
          </w:p>
        </w:tc>
        <w:tc>
          <w:tcPr>
            <w:tcW w:w="104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发现问题线索（件）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本项由各执纪监督室填报</w:t>
            </w:r>
          </w:p>
        </w:tc>
      </w:tr>
      <w:tr>
        <w:trPr>
          <w:trHeight w:val="832" w:hRule="atLeast"/>
        </w:trPr>
        <w:tc>
          <w:tcPr>
            <w:tcW w:w="9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rPr>
          <w:trHeight w:val="395" w:hRule="atLeast"/>
        </w:trPr>
        <w:tc>
          <w:tcPr>
            <w:tcW w:w="9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05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发现问题线索中</w:t>
            </w: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rPr>
          <w:trHeight w:val="1350" w:hRule="atLeast"/>
        </w:trPr>
        <w:tc>
          <w:tcPr>
            <w:tcW w:w="9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公款吃喝（件）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公款国内旅游（件）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公款出国（境）旅游（件）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违规配备使用公务用车（件）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楼堂馆所违规问题（件）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违规发放津补贴或福利（件）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违规收送礼品礼金（件）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大办婚丧喜庆（件）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提供或接受超标准接待（件）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接受或用公款参与高消费娱乐健身活动（件）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违规出入私人会所（件）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领导干部住房违规问题（件）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违规接受服务对象或管理对象的吃请（件）</w:t>
            </w: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rPr>
          <w:trHeight w:val="768" w:hRule="atLeast"/>
        </w:trPr>
        <w:tc>
          <w:tcPr>
            <w:tcW w:w="9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6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</w:rPr>
      </w:pPr>
    </w:p>
    <w:p>
      <w:pPr>
        <w:rPr>
          <w:rFonts w:ascii="仿宋" w:hAnsi="仿宋" w:eastAsia="仿宋" w:cs="仿宋"/>
          <w:b/>
          <w:bCs/>
        </w:rPr>
      </w:pPr>
      <w:bookmarkStart w:id="0" w:name="_GoBack"/>
      <w:bookmarkEnd w:id="0"/>
    </w:p>
    <w:tbl>
      <w:tblPr>
        <w:tblW w:w="134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863"/>
        <w:gridCol w:w="849"/>
        <w:gridCol w:w="852"/>
        <w:gridCol w:w="1114"/>
        <w:gridCol w:w="1095"/>
        <w:gridCol w:w="849"/>
        <w:gridCol w:w="89"/>
        <w:gridCol w:w="849"/>
        <w:gridCol w:w="852"/>
        <w:gridCol w:w="965"/>
        <w:gridCol w:w="965"/>
        <w:gridCol w:w="1135"/>
        <w:gridCol w:w="849"/>
        <w:gridCol w:w="1025"/>
      </w:tblGrid>
      <w:tr>
        <w:trPr>
          <w:trHeight w:val="435" w:hRule="atLeast"/>
        </w:trPr>
        <w:tc>
          <w:tcPr>
            <w:tcW w:w="134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附件4</w:t>
            </w:r>
          </w:p>
        </w:tc>
      </w:tr>
      <w:tr>
        <w:trPr>
          <w:trHeight w:val="1065" w:hRule="atLeast"/>
        </w:trPr>
        <w:tc>
          <w:tcPr>
            <w:tcW w:w="134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Style w:val="10"/>
                <w:rFonts w:hint="eastAsia" w:ascii="方正大标宋简体" w:hAnsi="仿宋" w:eastAsia="方正大标宋简体" w:cs="仿宋_GB2312"/>
                <w:b/>
                <w:color w:val="000000"/>
                <w:sz w:val="36"/>
                <w:szCs w:val="36"/>
                <w:u w:val="none"/>
                <w:lang w:eastAsia="zh-CN"/>
              </w:rPr>
              <w:t>市安监局</w:t>
            </w:r>
            <w:r>
              <w:rPr>
                <w:rFonts w:hint="eastAsia" w:ascii="方正大标宋简体" w:hAnsi="宋体" w:eastAsia="方正大标宋简体" w:cs="宋体"/>
                <w:b/>
                <w:color w:val="000000"/>
                <w:kern w:val="0"/>
                <w:sz w:val="36"/>
                <w:szCs w:val="36"/>
              </w:rPr>
              <w:t>违反中央八项规定精神专项整治第三阶段情况统计表</w:t>
            </w:r>
          </w:p>
        </w:tc>
      </w:tr>
      <w:tr>
        <w:trPr>
          <w:trHeight w:val="421" w:hRule="atLeast"/>
        </w:trPr>
        <w:tc>
          <w:tcPr>
            <w:tcW w:w="1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各地各单位深化整改情况（10月10日至10月31日）</w:t>
            </w:r>
          </w:p>
        </w:tc>
        <w:tc>
          <w:tcPr>
            <w:tcW w:w="86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通报曝光典型案例（件）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召开以案促改会议（次）</w:t>
            </w: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剖析典型案例（件）</w:t>
            </w:r>
          </w:p>
        </w:tc>
        <w:tc>
          <w:tcPr>
            <w:tcW w:w="11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在民主生活会作出检查（人）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健全完善制度（项）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本项由各地各单位党委（党组）填报</w:t>
            </w:r>
          </w:p>
        </w:tc>
      </w:tr>
      <w:tr>
        <w:trPr>
          <w:trHeight w:val="681" w:hRule="atLeast"/>
        </w:trPr>
        <w:tc>
          <w:tcPr>
            <w:tcW w:w="1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修订（项）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新建（项）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rPr>
          <w:trHeight w:val="644" w:hRule="atLeast"/>
        </w:trPr>
        <w:tc>
          <w:tcPr>
            <w:tcW w:w="1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rPr>
          <w:trHeight w:val="335" w:hRule="atLeast"/>
        </w:trPr>
        <w:tc>
          <w:tcPr>
            <w:tcW w:w="1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各职能部门深化整改情况（10月10日至10月31日）</w:t>
            </w:r>
          </w:p>
        </w:tc>
        <w:tc>
          <w:tcPr>
            <w:tcW w:w="86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健全完善制度（项）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11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开展监督检查（批次）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检查地市或单位（个）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发现问题线索（起）</w:t>
            </w:r>
          </w:p>
        </w:tc>
        <w:tc>
          <w:tcPr>
            <w:tcW w:w="93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督促相关单位查处（人）</w:t>
            </w:r>
          </w:p>
        </w:tc>
        <w:tc>
          <w:tcPr>
            <w:tcW w:w="8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向省纪委移交线索（件）</w:t>
            </w:r>
          </w:p>
        </w:tc>
        <w:tc>
          <w:tcPr>
            <w:tcW w:w="9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-12"/>
                <w:kern w:val="0"/>
                <w:szCs w:val="21"/>
              </w:rPr>
              <w:t>本项由人社、财政、审计、接待办、机关事务管理、外事部门填报</w:t>
            </w:r>
          </w:p>
        </w:tc>
      </w:tr>
      <w:tr>
        <w:trPr>
          <w:trHeight w:val="796" w:hRule="atLeast"/>
        </w:trPr>
        <w:tc>
          <w:tcPr>
            <w:tcW w:w="1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修订（项）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新建（项）</w:t>
            </w:r>
          </w:p>
        </w:tc>
        <w:tc>
          <w:tcPr>
            <w:tcW w:w="11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rPr>
          <w:trHeight w:val="684" w:hRule="atLeast"/>
        </w:trPr>
        <w:tc>
          <w:tcPr>
            <w:tcW w:w="1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gridSpan w:val="2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rPr>
          <w:trHeight w:val="540" w:hRule="atLeast"/>
        </w:trPr>
        <w:tc>
          <w:tcPr>
            <w:tcW w:w="113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各级纪委（纪检组）深化整改情况（10月10日至10月31日）</w:t>
            </w:r>
          </w:p>
        </w:tc>
        <w:tc>
          <w:tcPr>
            <w:tcW w:w="656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专项整治期间发现问题线索处置情况</w:t>
            </w:r>
          </w:p>
        </w:tc>
        <w:tc>
          <w:tcPr>
            <w:tcW w:w="579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处理人员情况</w:t>
            </w:r>
          </w:p>
        </w:tc>
      </w:tr>
      <w:tr>
        <w:trPr>
          <w:trHeight w:val="277" w:hRule="atLeast"/>
        </w:trPr>
        <w:tc>
          <w:tcPr>
            <w:tcW w:w="11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总量（件）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3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自办件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总量（人）</w:t>
            </w:r>
          </w:p>
        </w:tc>
        <w:tc>
          <w:tcPr>
            <w:tcW w:w="49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其中</w:t>
            </w:r>
          </w:p>
        </w:tc>
      </w:tr>
      <w:tr>
        <w:trPr>
          <w:trHeight w:val="678" w:hRule="atLeast"/>
        </w:trPr>
        <w:tc>
          <w:tcPr>
            <w:tcW w:w="11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自办（件）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转办（件）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直接了结（件）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经函询谈话了结（件）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经初步核实了结（件）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立案调查（件）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党纪政务处分（人）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组织处理（人）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追究主体责任（人）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追究监督责任（人）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“一案双查”比率（%）</w:t>
            </w:r>
          </w:p>
        </w:tc>
      </w:tr>
      <w:tr>
        <w:trPr>
          <w:trHeight w:val="626" w:hRule="atLeast"/>
        </w:trPr>
        <w:tc>
          <w:tcPr>
            <w:tcW w:w="113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　</w:t>
            </w:r>
          </w:p>
        </w:tc>
      </w:tr>
    </w:tbl>
    <w:p/>
    <w:sectPr>
      <w:headerReference r:id="rId5" w:type="first"/>
      <w:footerReference r:id="rId8" w:type="first"/>
      <w:headerReference r:id="rId4" w:type="default"/>
      <w:footerReference r:id="rId6" w:type="default"/>
      <w:footerReference r:id="rId7" w:type="even"/>
      <w:pgSz w:w="16838" w:h="11906" w:orient="landscape"/>
      <w:pgMar w:top="1701" w:right="1985" w:bottom="1588" w:left="1588" w:header="851" w:footer="1247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auto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sz w:val="18"/>
      <w:szCs w:val="18"/>
    </w:rPr>
  </w:style>
  <w:style w:type="character" w:customStyle="1" w:styleId="3">
    <w:name w:val="批注框文本 Char"/>
    <w:basedOn w:val="4"/>
    <w:link w:val="2"/>
    <w:semiHidden/>
    <w:rPr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4"/>
    <w:link w:val="7"/>
    <w:semiHidden/>
    <w:rPr>
      <w:sz w:val="18"/>
      <w:szCs w:val="18"/>
    </w:rPr>
  </w:style>
  <w:style w:type="character" w:styleId="9">
    <w:name w:val="Strong"/>
    <w:basedOn w:val="4"/>
    <w:rPr>
      <w:b/>
      <w:bCs/>
    </w:rPr>
  </w:style>
  <w:style w:type="character" w:styleId="10">
    <w:name w:val="Hyperlink"/>
    <w:basedOn w:val="4"/>
    <w:rPr>
      <w:color w:val="0000FF"/>
      <w:u w:val="single"/>
    </w:rPr>
  </w:style>
  <w:style w:type="paragraph" w:customStyle="1" w:styleId="11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普通(网站)1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704</Characters>
  <Lines>5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2018-08-23T15:58:00Z</dcterms:created>
  <dc:creator>AutoBVT</dc:creator>
  <cp:lastPrinted>2018-08-23T10:48:00Z</cp:lastPrinted>
  <dcterms:modified xsi:type="dcterms:W3CDTF">2018-08-28T09:42:08Z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